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FECCB" w14:textId="7E40ED7A" w:rsidR="000B3906" w:rsidRPr="00E917C9" w:rsidRDefault="00DF5399" w:rsidP="002D1A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7C9">
        <w:rPr>
          <w:rStyle w:val="Strong"/>
          <w:rFonts w:cstheme="min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EB6E62" wp14:editId="6842AE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343400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6FD65" w14:textId="4BCB23B6" w:rsidR="00AD1395" w:rsidRPr="00027293" w:rsidRDefault="006E66D1" w:rsidP="00E94185">
                            <w:pPr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  <w:t>Sample L</w:t>
                            </w:r>
                            <w:r w:rsidR="00027293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etter of </w:t>
                            </w: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  <w:t>I</w:t>
                            </w:r>
                            <w:r w:rsidR="00027293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ntroduction to Y11 teachers, </w:t>
                            </w:r>
                            <w:r w:rsidR="00027293" w:rsidRPr="006E66D1">
                              <w:rPr>
                                <w:rFonts w:cs="Arial"/>
                                <w:bCs/>
                                <w:sz w:val="44"/>
                                <w:szCs w:val="44"/>
                                <w:lang w:val="en-US"/>
                              </w:rPr>
                              <w:t>from Karen in WA.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B6E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42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nDIHAIAAB0EAAAOAAAAZHJzL2Uyb0RvYy54bWysU22P0zAM/o7Ef4jynbUrG3dU607HjiGk&#13;&#10;40W64we4abpGJHFJsrXj1+Oku92Ab4hWipzYfmw/tlc3o9HsIJ1XaCs+n+WcSSuwUXZX8W+P21fX&#13;&#10;nPkAtgGNVlb8KD2/Wb98sRr6UhbYoW6kYwRifTn0Fe9C6Mss86KTBvwMe2lJ2aIzEOjqdlnjYCB0&#13;&#10;o7Miz99kA7qmdyik9/R6Nyn5OuG3rRThS9t6GZiuOOUW0unSWcczW6+g3DnoOyVOacA/ZGFAWQp6&#13;&#10;hrqDAGzv1F9QRgmHHtswE2gybFslZKqBqpnnf1Tz0EEvUy1Eju/PNPn/Bys+H746ppqKF/MrziwY&#13;&#10;atKjHAN7hyMrIj9D70sye+jJMIz0TH1Otfr+HsV3zyxuOrA7eescDp2EhvKbR8/swnXC8RGkHj5h&#13;&#10;Q2FgHzABja0zkTyigxE69el47k1MRdDj4jX9OakE6d7OF1GOIaB88u6dDx8kGhaFijvqfUKHw70P&#13;&#10;k+mTSQzmUatmq7ROF7erN9qxA9CcbNN3Qv/NTFs2UPRlsUzIFqM/QUNpVKA51spU/DqPX3SHMrLx&#13;&#10;3jZJDqD0JFPS2p7oiYxM3ISxHskwclZjcySiHE7zSvtFQofuJ2cDzWrF/Y89OMmZ/miJ7EQHDXe6&#13;&#10;LJZXBdHkLjX1pQasIKiKB84mcRPSQsR8Ld5SU1qV+HrO5JQrzWBi/LQvccgv78nqeavXvwAAAP//&#13;&#10;AwBQSwMEFAAGAAgAAAAhAPfGpErbAAAACgEAAA8AAABkcnMvZG93bnJldi54bWxMT8tOw0AMvCPx&#13;&#10;DysjcUF0AwppSbOpeAjEtaUf4GTdJCLrjbLbJv17DBe4jDwaezxTbGbXqxONofNs4G6RgCKuve24&#13;&#10;MbD/fLtdgQoR2WLvmQycKcCmvLwoMLd+4i2ddrFRYsIhRwNtjEOudahbchgWfiAW7eBHh1Ho2Gg7&#13;&#10;4iTmrtf3SZJphx3LhxYHemmp/todnYHDx3Tz8DhV73G/3KbZM3bLyp+Nub6aX9cCT2tQkeb4dwE/&#13;&#10;HSQ/lBKs8ke2QfUGpE38RdGyVSq0kqVUBl0W+n+F8hsAAP//AwBQSwECLQAUAAYACAAAACEAtoM4&#13;&#10;kv4AAADhAQAAEwAAAAAAAAAAAAAAAAAAAAAAW0NvbnRlbnRfVHlwZXNdLnhtbFBLAQItABQABgAI&#13;&#10;AAAAIQA4/SH/1gAAAJQBAAALAAAAAAAAAAAAAAAAAC8BAABfcmVscy8ucmVsc1BLAQItABQABgAI&#13;&#10;AAAAIQATInDIHAIAAB0EAAAOAAAAAAAAAAAAAAAAAC4CAABkcnMvZTJvRG9jLnhtbFBLAQItABQA&#13;&#10;BgAIAAAAIQD3xqRK2wAAAAoBAAAPAAAAAAAAAAAAAAAAAHYEAABkcnMvZG93bnJldi54bWxQSwUG&#13;&#10;AAAAAAQABADzAAAAfgUAAAAA&#13;&#10;" stroked="f">
                <v:textbox>
                  <w:txbxContent>
                    <w:p w14:paraId="48D6FD65" w14:textId="4BCB23B6" w:rsidR="00AD1395" w:rsidRPr="00027293" w:rsidRDefault="006E66D1" w:rsidP="00E94185">
                      <w:pPr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  <w:lang w:val="en-US"/>
                        </w:rPr>
                        <w:t>Sample L</w:t>
                      </w:r>
                      <w:r w:rsidR="00027293">
                        <w:rPr>
                          <w:rFonts w:cs="Arial"/>
                          <w:b/>
                          <w:sz w:val="44"/>
                          <w:szCs w:val="44"/>
                          <w:lang w:val="en-US"/>
                        </w:rPr>
                        <w:t xml:space="preserve">etter of </w:t>
                      </w:r>
                      <w:r>
                        <w:rPr>
                          <w:rFonts w:cs="Arial"/>
                          <w:b/>
                          <w:sz w:val="44"/>
                          <w:szCs w:val="44"/>
                          <w:lang w:val="en-US"/>
                        </w:rPr>
                        <w:t>I</w:t>
                      </w:r>
                      <w:r w:rsidR="00027293">
                        <w:rPr>
                          <w:rFonts w:cs="Arial"/>
                          <w:b/>
                          <w:sz w:val="44"/>
                          <w:szCs w:val="44"/>
                          <w:lang w:val="en-US"/>
                        </w:rPr>
                        <w:t xml:space="preserve">ntroduction to Y11 teachers, </w:t>
                      </w:r>
                      <w:r w:rsidR="00027293" w:rsidRPr="006E66D1">
                        <w:rPr>
                          <w:rFonts w:cs="Arial"/>
                          <w:bCs/>
                          <w:sz w:val="44"/>
                          <w:szCs w:val="44"/>
                          <w:lang w:val="en-US"/>
                        </w:rPr>
                        <w:t>from Karen in WA.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917C9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745BA588" wp14:editId="711F1D6D">
            <wp:simplePos x="0" y="0"/>
            <wp:positionH relativeFrom="margin">
              <wp:posOffset>4457700</wp:posOffset>
            </wp:positionH>
            <wp:positionV relativeFrom="paragraph">
              <wp:posOffset>0</wp:posOffset>
            </wp:positionV>
            <wp:extent cx="2057400" cy="575945"/>
            <wp:effectExtent l="0" t="0" r="0" b="8255"/>
            <wp:wrapSquare wrapText="bothSides"/>
            <wp:docPr id="1" name="Picture 1" descr="http://albinismaustralia.org/wp-content/themes/albinism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binismaustralia.org/wp-content/themes/albinism/images/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BB03C" w14:textId="769875B7" w:rsidR="002971AE" w:rsidRPr="00E917C9" w:rsidRDefault="002971AE" w:rsidP="002971AE">
      <w:pPr>
        <w:spacing w:after="0"/>
        <w:rPr>
          <w:rFonts w:cstheme="minorHAnsi"/>
          <w:sz w:val="24"/>
          <w:szCs w:val="24"/>
        </w:rPr>
      </w:pPr>
    </w:p>
    <w:p w14:paraId="492E75F4" w14:textId="77777777" w:rsidR="000E4506" w:rsidRDefault="000E4506" w:rsidP="00E917C9">
      <w:pPr>
        <w:rPr>
          <w:rFonts w:cstheme="minorHAnsi"/>
          <w:sz w:val="24"/>
          <w:szCs w:val="24"/>
        </w:rPr>
      </w:pPr>
    </w:p>
    <w:p w14:paraId="3BC0CFB2" w14:textId="1D61BA22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>Hello,</w:t>
      </w:r>
    </w:p>
    <w:p w14:paraId="0C8F44C7" w14:textId="278C5A4E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 xml:space="preserve">My name is </w:t>
      </w:r>
      <w:proofErr w:type="gramStart"/>
      <w:r w:rsidRPr="00E917C9">
        <w:rPr>
          <w:rFonts w:cstheme="minorHAnsi"/>
          <w:sz w:val="24"/>
          <w:szCs w:val="24"/>
        </w:rPr>
        <w:t>Karin</w:t>
      </w:r>
      <w:proofErr w:type="gramEnd"/>
      <w:r w:rsidRPr="00E917C9">
        <w:rPr>
          <w:rFonts w:cstheme="minorHAnsi"/>
          <w:sz w:val="24"/>
          <w:szCs w:val="24"/>
        </w:rPr>
        <w:t xml:space="preserve"> and I will be in your Year 11 ATAR class this year.</w:t>
      </w:r>
    </w:p>
    <w:p w14:paraId="2789868D" w14:textId="46D10EB8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 xml:space="preserve">I am writing to you today to tell you a bit about myself and my vison impairment and some simple strategies and plans we can put in place to ensure each class </w:t>
      </w:r>
      <w:r w:rsidR="00027293">
        <w:rPr>
          <w:rFonts w:cstheme="minorHAnsi"/>
          <w:sz w:val="24"/>
          <w:szCs w:val="24"/>
        </w:rPr>
        <w:t xml:space="preserve">is </w:t>
      </w:r>
      <w:r w:rsidRPr="00E917C9">
        <w:rPr>
          <w:rFonts w:cstheme="minorHAnsi"/>
          <w:sz w:val="24"/>
          <w:szCs w:val="24"/>
        </w:rPr>
        <w:t>accessible for me.</w:t>
      </w:r>
    </w:p>
    <w:p w14:paraId="0A58CD1D" w14:textId="5D2E8215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>I have a genetic condition called albinism which means I have little pigment in my eyes</w:t>
      </w:r>
      <w:r w:rsidR="00027293">
        <w:rPr>
          <w:rFonts w:cstheme="minorHAnsi"/>
          <w:sz w:val="24"/>
          <w:szCs w:val="24"/>
        </w:rPr>
        <w:t>,</w:t>
      </w:r>
      <w:r w:rsidRPr="00E917C9">
        <w:rPr>
          <w:rFonts w:cstheme="minorHAnsi"/>
          <w:sz w:val="24"/>
          <w:szCs w:val="24"/>
        </w:rPr>
        <w:t xml:space="preserve"> which as a result means I have a vison impairment. My eyes are very sensitive to any light and glare and it can be hard for me to recognise people/objects, read and copy down notes from the whiteboard and read small print texts.</w:t>
      </w:r>
    </w:p>
    <w:p w14:paraId="1C463CAD" w14:textId="184AF186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>I use a different laptop to the other girls as the screen on mine is larger and enables me to enlarge what is on the screen to view/ access it more easily.</w:t>
      </w:r>
    </w:p>
    <w:p w14:paraId="062CF400" w14:textId="0E205203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 xml:space="preserve">I also sometimes use an iPad to take photos of the board and an Apple Pen to write onto pdf worksheets or to annotate notes, diagrams or texts.  </w:t>
      </w:r>
    </w:p>
    <w:p w14:paraId="65BB00A1" w14:textId="056091E0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>I love learning and striving to do the best I can at school which is why I have prepared this document outlining a few simple strategies to best overcome some of the challenges I face to ensure I can achieve the best results I can this year.</w:t>
      </w:r>
    </w:p>
    <w:p w14:paraId="64C8FCDD" w14:textId="77777777" w:rsidR="00E917C9" w:rsidRPr="00E917C9" w:rsidRDefault="00E917C9" w:rsidP="00E917C9">
      <w:pPr>
        <w:rPr>
          <w:rFonts w:cstheme="minorHAnsi"/>
          <w:sz w:val="24"/>
          <w:szCs w:val="24"/>
        </w:rPr>
      </w:pPr>
    </w:p>
    <w:p w14:paraId="52141381" w14:textId="5C414647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>Some simple things you can do that help me in class and make my learning much more accessible are:</w:t>
      </w:r>
    </w:p>
    <w:p w14:paraId="673D0EBB" w14:textId="77777777" w:rsidR="00E917C9" w:rsidRPr="00E917C9" w:rsidRDefault="00E917C9" w:rsidP="00E917C9">
      <w:pPr>
        <w:rPr>
          <w:rFonts w:cstheme="minorHAnsi"/>
          <w:sz w:val="24"/>
          <w:szCs w:val="24"/>
        </w:rPr>
      </w:pPr>
    </w:p>
    <w:p w14:paraId="2C6B1817" w14:textId="77777777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 w:rsidRPr="00E917C9">
        <w:rPr>
          <w:rFonts w:cstheme="minorHAnsi"/>
          <w:b/>
          <w:bCs/>
        </w:rPr>
        <w:t>High contrast colours</w:t>
      </w:r>
      <w:r w:rsidRPr="00E917C9">
        <w:rPr>
          <w:rFonts w:cstheme="minorHAnsi"/>
        </w:rPr>
        <w:t xml:space="preserve"> when writing on the whiteboard use a </w:t>
      </w:r>
      <w:r w:rsidRPr="00E917C9">
        <w:rPr>
          <w:rFonts w:cstheme="minorHAnsi"/>
          <w:b/>
          <w:bCs/>
        </w:rPr>
        <w:t xml:space="preserve">DARK BLUE </w:t>
      </w:r>
      <w:r w:rsidRPr="00E917C9">
        <w:rPr>
          <w:rFonts w:cstheme="minorHAnsi"/>
        </w:rPr>
        <w:t xml:space="preserve">or </w:t>
      </w:r>
      <w:r w:rsidRPr="00E917C9">
        <w:rPr>
          <w:rFonts w:cstheme="minorHAnsi"/>
          <w:b/>
          <w:bCs/>
        </w:rPr>
        <w:t>BLACK marker.</w:t>
      </w:r>
      <w:r w:rsidRPr="00E917C9">
        <w:rPr>
          <w:rFonts w:cstheme="minorHAnsi"/>
        </w:rPr>
        <w:t xml:space="preserve"> Or </w:t>
      </w:r>
      <w:r w:rsidRPr="00E917C9">
        <w:rPr>
          <w:rFonts w:cstheme="minorHAnsi"/>
          <w:b/>
          <w:bCs/>
        </w:rPr>
        <w:t xml:space="preserve">BLACK </w:t>
      </w:r>
      <w:r w:rsidRPr="00E917C9">
        <w:rPr>
          <w:rFonts w:cstheme="minorHAnsi"/>
        </w:rPr>
        <w:t>text on a printed white paper worksheet. Often colours such as yellow, green, pink and red are too feint and hard for me to see.</w:t>
      </w:r>
    </w:p>
    <w:p w14:paraId="2388035F" w14:textId="77777777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 w:rsidRPr="00E917C9">
        <w:rPr>
          <w:rFonts w:cstheme="minorHAnsi"/>
        </w:rPr>
        <w:t xml:space="preserve">Worksheets are best typed on WORD or electronically given to me. When </w:t>
      </w:r>
      <w:r w:rsidRPr="00E917C9">
        <w:rPr>
          <w:rFonts w:cstheme="minorHAnsi"/>
          <w:b/>
          <w:bCs/>
        </w:rPr>
        <w:t>pdf documents have been scanned lots of times</w:t>
      </w:r>
      <w:r w:rsidRPr="00E917C9">
        <w:rPr>
          <w:rFonts w:cstheme="minorHAnsi"/>
        </w:rPr>
        <w:t xml:space="preserve"> </w:t>
      </w:r>
      <w:proofErr w:type="gramStart"/>
      <w:r w:rsidRPr="00E917C9">
        <w:rPr>
          <w:rFonts w:cstheme="minorHAnsi"/>
        </w:rPr>
        <w:t>sometimes</w:t>
      </w:r>
      <w:proofErr w:type="gramEnd"/>
      <w:r w:rsidRPr="00E917C9">
        <w:rPr>
          <w:rFonts w:cstheme="minorHAnsi"/>
        </w:rPr>
        <w:t xml:space="preserve"> they can become faded, grainy or fuzzy which is </w:t>
      </w:r>
      <w:r w:rsidRPr="00E917C9">
        <w:rPr>
          <w:rFonts w:cstheme="minorHAnsi"/>
          <w:b/>
          <w:bCs/>
        </w:rPr>
        <w:t xml:space="preserve">hard for me to see. </w:t>
      </w:r>
    </w:p>
    <w:p w14:paraId="33F62542" w14:textId="77777777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 w:rsidRPr="00E917C9">
        <w:rPr>
          <w:rFonts w:cstheme="minorHAnsi"/>
          <w:b/>
          <w:bCs/>
        </w:rPr>
        <w:t xml:space="preserve">Keep PowerPoint ‘Themes’ simple and not cluttered. And not too many unnecessary decorations/images. </w:t>
      </w:r>
      <w:r w:rsidRPr="00E917C9">
        <w:rPr>
          <w:rFonts w:cstheme="minorHAnsi"/>
        </w:rPr>
        <w:t xml:space="preserve">This crowding makes it hard for me to see. </w:t>
      </w:r>
    </w:p>
    <w:p w14:paraId="05003557" w14:textId="77777777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 w:rsidRPr="00E917C9">
        <w:rPr>
          <w:rFonts w:cstheme="minorHAnsi"/>
        </w:rPr>
        <w:t xml:space="preserve">Excess light and glare on the whiteboard make it difficult for me to see the writing so wherever possible if the </w:t>
      </w:r>
      <w:r w:rsidRPr="00E917C9">
        <w:rPr>
          <w:rFonts w:cstheme="minorHAnsi"/>
          <w:b/>
          <w:bCs/>
        </w:rPr>
        <w:t xml:space="preserve">blinds be closed </w:t>
      </w:r>
      <w:r w:rsidRPr="00E917C9">
        <w:rPr>
          <w:rFonts w:cstheme="minorHAnsi"/>
        </w:rPr>
        <w:t xml:space="preserve">to </w:t>
      </w:r>
      <w:r w:rsidRPr="00E917C9">
        <w:rPr>
          <w:rFonts w:cstheme="minorHAnsi"/>
          <w:b/>
          <w:bCs/>
        </w:rPr>
        <w:t>reduce glare</w:t>
      </w:r>
      <w:r w:rsidRPr="00E917C9">
        <w:rPr>
          <w:rFonts w:cstheme="minorHAnsi"/>
        </w:rPr>
        <w:t xml:space="preserve"> that is very helpful.</w:t>
      </w:r>
    </w:p>
    <w:p w14:paraId="740AEE58" w14:textId="77777777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 w:rsidRPr="00E917C9">
        <w:rPr>
          <w:rFonts w:cstheme="minorHAnsi"/>
        </w:rPr>
        <w:t xml:space="preserve">I need to sit as </w:t>
      </w:r>
      <w:r w:rsidRPr="00E917C9">
        <w:rPr>
          <w:rFonts w:cstheme="minorHAnsi"/>
          <w:b/>
          <w:bCs/>
        </w:rPr>
        <w:t xml:space="preserve">close to the front/board as </w:t>
      </w:r>
      <w:r w:rsidRPr="00E917C9">
        <w:rPr>
          <w:rFonts w:cstheme="minorHAnsi"/>
        </w:rPr>
        <w:t>possible so I can see as much detail as I can.</w:t>
      </w:r>
    </w:p>
    <w:p w14:paraId="62669875" w14:textId="4A3AAD9E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 w:rsidRPr="00E917C9">
        <w:rPr>
          <w:rFonts w:cstheme="minorHAnsi"/>
        </w:rPr>
        <w:t xml:space="preserve">It is also very helpful if you </w:t>
      </w:r>
      <w:r w:rsidRPr="00E917C9">
        <w:rPr>
          <w:rFonts w:cstheme="minorHAnsi"/>
          <w:b/>
          <w:bCs/>
        </w:rPr>
        <w:t>dictate and read aloud what you are writing on the board and if there is an image to describe the image in detail</w:t>
      </w:r>
      <w:r w:rsidRPr="00E917C9">
        <w:rPr>
          <w:rFonts w:cstheme="minorHAnsi"/>
        </w:rPr>
        <w:t xml:space="preserve"> </w:t>
      </w:r>
      <w:r w:rsidR="00027293">
        <w:rPr>
          <w:rFonts w:cstheme="minorHAnsi"/>
        </w:rPr>
        <w:t>i</w:t>
      </w:r>
      <w:r w:rsidRPr="00E917C9">
        <w:rPr>
          <w:rFonts w:cstheme="minorHAnsi"/>
        </w:rPr>
        <w:t xml:space="preserve">n </w:t>
      </w:r>
      <w:proofErr w:type="gramStart"/>
      <w:r w:rsidRPr="00E917C9">
        <w:rPr>
          <w:rFonts w:cstheme="minorHAnsi"/>
        </w:rPr>
        <w:t>case</w:t>
      </w:r>
      <w:proofErr w:type="gramEnd"/>
      <w:r w:rsidRPr="00E917C9">
        <w:rPr>
          <w:rFonts w:cstheme="minorHAnsi"/>
        </w:rPr>
        <w:t xml:space="preserve"> I visually miss something</w:t>
      </w:r>
      <w:r w:rsidR="00027293">
        <w:rPr>
          <w:rFonts w:cstheme="minorHAnsi"/>
        </w:rPr>
        <w:t>,</w:t>
      </w:r>
      <w:r w:rsidRPr="00E917C9">
        <w:rPr>
          <w:rFonts w:cstheme="minorHAnsi"/>
        </w:rPr>
        <w:t xml:space="preserve"> it helps to clarify. </w:t>
      </w:r>
    </w:p>
    <w:p w14:paraId="14F3AF53" w14:textId="77777777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 w:rsidRPr="00E917C9">
        <w:rPr>
          <w:rFonts w:cstheme="minorHAnsi"/>
        </w:rPr>
        <w:t xml:space="preserve">It is also very helpful to have all board writing in </w:t>
      </w:r>
      <w:r w:rsidRPr="00E917C9">
        <w:rPr>
          <w:rFonts w:cstheme="minorHAnsi"/>
          <w:b/>
          <w:bCs/>
        </w:rPr>
        <w:t xml:space="preserve">clear, block, large writing (as neat and big as possible!) </w:t>
      </w:r>
      <w:r w:rsidRPr="00E917C9">
        <w:rPr>
          <w:rFonts w:cstheme="minorHAnsi"/>
        </w:rPr>
        <w:t>And make sure the marker is fairly new and dark and hasn’t faded/worn out as I won’t be able to see it then.</w:t>
      </w:r>
    </w:p>
    <w:p w14:paraId="6399CF6D" w14:textId="77777777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 w:rsidRPr="00E917C9">
        <w:rPr>
          <w:rFonts w:cstheme="minorHAnsi"/>
        </w:rPr>
        <w:lastRenderedPageBreak/>
        <w:t>If there is a practical demonstration of something (</w:t>
      </w:r>
      <w:proofErr w:type="gramStart"/>
      <w:r w:rsidRPr="00E917C9">
        <w:rPr>
          <w:rFonts w:cstheme="minorHAnsi"/>
        </w:rPr>
        <w:t>e.g.</w:t>
      </w:r>
      <w:proofErr w:type="gramEnd"/>
      <w:r w:rsidRPr="00E917C9">
        <w:rPr>
          <w:rFonts w:cstheme="minorHAnsi"/>
        </w:rPr>
        <w:t xml:space="preserve"> an experiment or example of how to do something) I also need to be as close as possible. If </w:t>
      </w:r>
      <w:proofErr w:type="gramStart"/>
      <w:r w:rsidRPr="00E917C9">
        <w:rPr>
          <w:rFonts w:cstheme="minorHAnsi"/>
        </w:rPr>
        <w:t>possible</w:t>
      </w:r>
      <w:proofErr w:type="gramEnd"/>
      <w:r w:rsidRPr="00E917C9">
        <w:rPr>
          <w:rFonts w:cstheme="minorHAnsi"/>
        </w:rPr>
        <w:t xml:space="preserve"> it is also helpful if you have time at the end if you could discretely show me what you have demonstrated in case I have missed.</w:t>
      </w:r>
    </w:p>
    <w:p w14:paraId="1EB7855B" w14:textId="77777777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  <w:b/>
          <w:bCs/>
        </w:rPr>
      </w:pPr>
      <w:r w:rsidRPr="00E917C9">
        <w:rPr>
          <w:rFonts w:cstheme="minorHAnsi"/>
        </w:rPr>
        <w:t xml:space="preserve">For hard copy worksheets </w:t>
      </w:r>
      <w:r w:rsidRPr="00E917C9">
        <w:rPr>
          <w:rFonts w:cstheme="minorHAnsi"/>
          <w:b/>
          <w:bCs/>
        </w:rPr>
        <w:t>my work needs to be enlarged to Arial or Calibri (Body) size 24 in black writing.</w:t>
      </w:r>
    </w:p>
    <w:p w14:paraId="0183B819" w14:textId="340A79DE" w:rsidR="00E917C9" w:rsidRPr="00E917C9" w:rsidRDefault="00E917C9" w:rsidP="00E917C9">
      <w:pPr>
        <w:pStyle w:val="ListParagraph"/>
        <w:rPr>
          <w:rFonts w:cstheme="minorHAnsi"/>
        </w:rPr>
      </w:pPr>
      <w:r w:rsidRPr="00E917C9">
        <w:rPr>
          <w:rFonts w:cstheme="minorHAnsi"/>
          <w:sz w:val="48"/>
          <w:szCs w:val="48"/>
        </w:rPr>
        <w:t>This is Arial size 24.  This is Calibri (Body) size 24.</w:t>
      </w:r>
      <w:r w:rsidRPr="00E917C9">
        <w:rPr>
          <w:rFonts w:cstheme="minorHAnsi"/>
        </w:rPr>
        <w:t xml:space="preserve"> </w:t>
      </w:r>
      <w:r w:rsidRPr="00E917C9">
        <w:rPr>
          <w:rFonts w:cstheme="minorHAnsi"/>
          <w:b/>
          <w:bCs/>
        </w:rPr>
        <w:t>Dec</w:t>
      </w:r>
      <w:r w:rsidR="00027293">
        <w:rPr>
          <w:rFonts w:cstheme="minorHAnsi"/>
          <w:b/>
          <w:bCs/>
        </w:rPr>
        <w:t>ora</w:t>
      </w:r>
      <w:r w:rsidRPr="00E917C9">
        <w:rPr>
          <w:rFonts w:cstheme="minorHAnsi"/>
          <w:b/>
          <w:bCs/>
        </w:rPr>
        <w:t>tive fonts</w:t>
      </w:r>
      <w:r w:rsidRPr="00E917C9">
        <w:rPr>
          <w:rFonts w:cstheme="minorHAnsi"/>
        </w:rPr>
        <w:t xml:space="preserve"> such as Times New Roman </w:t>
      </w:r>
      <w:r w:rsidRPr="00E917C9">
        <w:rPr>
          <w:rFonts w:cstheme="minorHAnsi"/>
          <w:b/>
          <w:bCs/>
        </w:rPr>
        <w:t>are not suitable</w:t>
      </w:r>
      <w:r w:rsidRPr="00E917C9">
        <w:rPr>
          <w:rFonts w:cstheme="minorHAnsi"/>
        </w:rPr>
        <w:t xml:space="preserve">. </w:t>
      </w:r>
    </w:p>
    <w:p w14:paraId="353A47DD" w14:textId="77777777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 w:rsidRPr="00E917C9">
        <w:rPr>
          <w:rFonts w:cstheme="minorHAnsi"/>
        </w:rPr>
        <w:t xml:space="preserve">It also helps a LOT if </w:t>
      </w:r>
      <w:r w:rsidRPr="00E917C9">
        <w:rPr>
          <w:rFonts w:cstheme="minorHAnsi"/>
          <w:b/>
          <w:bCs/>
        </w:rPr>
        <w:t xml:space="preserve">everything where possible (PowerPoints, videos, worksheets, notes) can be put on SEQTA or One Note </w:t>
      </w:r>
      <w:r w:rsidRPr="00E917C9">
        <w:rPr>
          <w:rFonts w:cstheme="minorHAnsi"/>
        </w:rPr>
        <w:t xml:space="preserve">so I can look at them on my laptop more closely. </w:t>
      </w:r>
    </w:p>
    <w:p w14:paraId="17E3A648" w14:textId="77777777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 w:rsidRPr="00E917C9">
        <w:rPr>
          <w:rFonts w:cstheme="minorHAnsi"/>
        </w:rPr>
        <w:t xml:space="preserve">Something I found </w:t>
      </w:r>
      <w:r w:rsidRPr="00E917C9">
        <w:rPr>
          <w:rFonts w:cstheme="minorHAnsi"/>
          <w:b/>
          <w:bCs/>
        </w:rPr>
        <w:t xml:space="preserve">extremely helpful </w:t>
      </w:r>
      <w:r w:rsidRPr="00E917C9">
        <w:rPr>
          <w:rFonts w:cstheme="minorHAnsi"/>
        </w:rPr>
        <w:t>last year was when one teacher typed notes from her laptop and used an iPad and pen to handwrite notes straight on to OneNote so I could view these notes live on my laptop screen where it was much easier to see.</w:t>
      </w:r>
    </w:p>
    <w:p w14:paraId="136ED198" w14:textId="77777777" w:rsidR="00E917C9" w:rsidRPr="00E917C9" w:rsidRDefault="00E917C9" w:rsidP="00E917C9">
      <w:pPr>
        <w:pStyle w:val="ListParagraph"/>
        <w:numPr>
          <w:ilvl w:val="0"/>
          <w:numId w:val="44"/>
        </w:numPr>
        <w:spacing w:after="0"/>
        <w:rPr>
          <w:rFonts w:cstheme="minorHAnsi"/>
        </w:rPr>
      </w:pPr>
      <w:r w:rsidRPr="00E917C9">
        <w:rPr>
          <w:rFonts w:cstheme="minorHAnsi"/>
        </w:rPr>
        <w:t>If you decide to do a Kahoot or something similar where what is on your screen cannot be viewed on my screen I may need to watch on from your laptop.</w:t>
      </w:r>
    </w:p>
    <w:p w14:paraId="1D6B5D3F" w14:textId="77777777" w:rsidR="00E917C9" w:rsidRPr="00E917C9" w:rsidRDefault="00E917C9" w:rsidP="00E917C9">
      <w:pPr>
        <w:pStyle w:val="ListParagraph"/>
        <w:rPr>
          <w:rFonts w:cstheme="minorHAnsi"/>
        </w:rPr>
      </w:pPr>
    </w:p>
    <w:p w14:paraId="3AE4EB61" w14:textId="77777777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 xml:space="preserve">**One of the most important things to me is keeping my vision as discreate in the classroom. I prefer if you come speak to me before or after a lesson or while the rest of the class is busy working to check if everything is ok. I prefer not to draw too much attention to it as this makes me feel a bit awkward and uncomfortable. Emailing is also good too. </w:t>
      </w:r>
    </w:p>
    <w:p w14:paraId="7B26ADE1" w14:textId="77777777" w:rsidR="00E917C9" w:rsidRPr="00E917C9" w:rsidRDefault="00E917C9" w:rsidP="00E917C9">
      <w:pPr>
        <w:rPr>
          <w:rFonts w:cstheme="minorHAnsi"/>
          <w:sz w:val="24"/>
          <w:szCs w:val="24"/>
        </w:rPr>
      </w:pPr>
    </w:p>
    <w:p w14:paraId="3E55C942" w14:textId="0D9996DC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 xml:space="preserve">If you have any questions at any </w:t>
      </w:r>
      <w:proofErr w:type="gramStart"/>
      <w:r w:rsidRPr="00E917C9">
        <w:rPr>
          <w:rFonts w:cstheme="minorHAnsi"/>
          <w:sz w:val="24"/>
          <w:szCs w:val="24"/>
        </w:rPr>
        <w:t>time</w:t>
      </w:r>
      <w:proofErr w:type="gramEnd"/>
      <w:r w:rsidRPr="00E917C9">
        <w:rPr>
          <w:rFonts w:cstheme="minorHAnsi"/>
          <w:sz w:val="24"/>
          <w:szCs w:val="24"/>
        </w:rPr>
        <w:t xml:space="preserve"> please don’t hesitate to email me. </w:t>
      </w:r>
    </w:p>
    <w:p w14:paraId="1022BEC4" w14:textId="583D30F7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>I am looking forward to a great year in Year 11 this year.</w:t>
      </w:r>
    </w:p>
    <w:p w14:paraId="4B695FBA" w14:textId="3E8C52AA" w:rsidR="00E917C9" w:rsidRP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>Kind Regards,</w:t>
      </w:r>
    </w:p>
    <w:p w14:paraId="248A49E6" w14:textId="0824D5F9" w:rsidR="00E917C9" w:rsidRDefault="00E917C9" w:rsidP="00E917C9">
      <w:pPr>
        <w:rPr>
          <w:rFonts w:cstheme="minorHAnsi"/>
          <w:sz w:val="24"/>
          <w:szCs w:val="24"/>
        </w:rPr>
      </w:pPr>
      <w:r w:rsidRPr="00E917C9">
        <w:rPr>
          <w:rFonts w:cstheme="minorHAnsi"/>
          <w:sz w:val="24"/>
          <w:szCs w:val="24"/>
        </w:rPr>
        <w:t>Karin</w:t>
      </w:r>
    </w:p>
    <w:p w14:paraId="083171D3" w14:textId="6BE86BC0" w:rsidR="00027293" w:rsidRDefault="00027293" w:rsidP="00E917C9">
      <w:pPr>
        <w:rPr>
          <w:rFonts w:cstheme="minorHAnsi"/>
          <w:sz w:val="24"/>
          <w:szCs w:val="24"/>
        </w:rPr>
      </w:pPr>
    </w:p>
    <w:p w14:paraId="4E7AA0DE" w14:textId="517A4D79" w:rsidR="00027293" w:rsidRDefault="00027293" w:rsidP="00E917C9">
      <w:pPr>
        <w:rPr>
          <w:rFonts w:cstheme="minorHAnsi"/>
          <w:sz w:val="24"/>
          <w:szCs w:val="24"/>
        </w:rPr>
      </w:pPr>
    </w:p>
    <w:p w14:paraId="5BFAF937" w14:textId="20734DFF" w:rsidR="00027293" w:rsidRPr="00E917C9" w:rsidRDefault="00027293" w:rsidP="00027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Thanks to AFA member Karen, for allowing us to include </w:t>
      </w:r>
      <w:r w:rsidR="000E4506">
        <w:rPr>
          <w:rFonts w:cstheme="minorHAnsi"/>
          <w:sz w:val="24"/>
          <w:szCs w:val="24"/>
        </w:rPr>
        <w:t>this</w:t>
      </w:r>
      <w:r>
        <w:rPr>
          <w:rFonts w:cstheme="minorHAnsi"/>
          <w:sz w:val="24"/>
          <w:szCs w:val="24"/>
        </w:rPr>
        <w:t xml:space="preserve"> letter on </w:t>
      </w:r>
      <w:r w:rsidR="000E4506">
        <w:rPr>
          <w:rFonts w:cstheme="minorHAnsi"/>
          <w:sz w:val="24"/>
          <w:szCs w:val="24"/>
        </w:rPr>
        <w:t>our</w:t>
      </w:r>
      <w:r>
        <w:rPr>
          <w:rFonts w:cstheme="minorHAnsi"/>
          <w:sz w:val="24"/>
          <w:szCs w:val="24"/>
        </w:rPr>
        <w:t xml:space="preserve"> website. Her letter is provided here to give other students an idea on how to form their own letter, introducing teachers to their own functional vision</w:t>
      </w:r>
      <w:r w:rsidR="007F04EC">
        <w:rPr>
          <w:rFonts w:cstheme="minorHAnsi"/>
          <w:sz w:val="24"/>
          <w:szCs w:val="24"/>
        </w:rPr>
        <w:t xml:space="preserve"> at school, to the resources they use and the accommodations that can support them.</w:t>
      </w:r>
      <w:r w:rsidR="000E4506">
        <w:rPr>
          <w:rFonts w:cstheme="minorHAnsi"/>
          <w:sz w:val="24"/>
          <w:szCs w:val="24"/>
        </w:rPr>
        <w:t xml:space="preserve"> Some students also like to include a photo for easy identification by teachers.</w:t>
      </w:r>
    </w:p>
    <w:p w14:paraId="6841C289" w14:textId="77777777" w:rsidR="00E917C9" w:rsidRPr="00E917C9" w:rsidRDefault="00E917C9" w:rsidP="00E917C9">
      <w:pPr>
        <w:ind w:left="360"/>
        <w:rPr>
          <w:rFonts w:cstheme="minorHAnsi"/>
          <w:sz w:val="24"/>
          <w:szCs w:val="24"/>
        </w:rPr>
      </w:pPr>
    </w:p>
    <w:p w14:paraId="3DD0F4A3" w14:textId="77777777" w:rsidR="00E917C9" w:rsidRPr="00E917C9" w:rsidRDefault="00E917C9" w:rsidP="00E917C9">
      <w:pPr>
        <w:ind w:left="360"/>
        <w:rPr>
          <w:rFonts w:cstheme="minorHAnsi"/>
          <w:sz w:val="24"/>
          <w:szCs w:val="24"/>
        </w:rPr>
      </w:pPr>
    </w:p>
    <w:p w14:paraId="1445D627" w14:textId="77777777" w:rsidR="00E917C9" w:rsidRPr="00E917C9" w:rsidRDefault="00E917C9" w:rsidP="00E917C9">
      <w:pPr>
        <w:rPr>
          <w:rFonts w:cstheme="minorHAnsi"/>
          <w:sz w:val="24"/>
          <w:szCs w:val="24"/>
        </w:rPr>
      </w:pPr>
    </w:p>
    <w:p w14:paraId="0A511523" w14:textId="77777777" w:rsidR="00E917C9" w:rsidRPr="00E917C9" w:rsidRDefault="00E917C9" w:rsidP="00E917C9">
      <w:pPr>
        <w:rPr>
          <w:rFonts w:cstheme="minorHAnsi"/>
          <w:b/>
          <w:sz w:val="24"/>
          <w:szCs w:val="24"/>
        </w:rPr>
      </w:pPr>
    </w:p>
    <w:sectPr w:rsidR="00E917C9" w:rsidRPr="00E917C9" w:rsidSect="00DF5399">
      <w:footerReference w:type="default" r:id="rId8"/>
      <w:pgSz w:w="11900" w:h="1682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05882" w14:textId="77777777" w:rsidR="00DA5C60" w:rsidRDefault="00DA5C60" w:rsidP="001F1511">
      <w:pPr>
        <w:spacing w:after="0" w:line="240" w:lineRule="auto"/>
      </w:pPr>
      <w:r>
        <w:separator/>
      </w:r>
    </w:p>
  </w:endnote>
  <w:endnote w:type="continuationSeparator" w:id="0">
    <w:p w14:paraId="03215079" w14:textId="77777777" w:rsidR="00DA5C60" w:rsidRDefault="00DA5C60" w:rsidP="001F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36E1D" w14:textId="77777777" w:rsidR="00AD1395" w:rsidRPr="00514817" w:rsidRDefault="00AD1395" w:rsidP="001F1511">
    <w:pPr>
      <w:rPr>
        <w:b/>
        <w:bCs/>
        <w:color w:val="000000" w:themeColor="text1"/>
        <w:sz w:val="30"/>
        <w:szCs w:val="30"/>
      </w:rPr>
    </w:pPr>
    <w:r w:rsidRPr="00514817">
      <w:rPr>
        <w:rStyle w:val="Strong"/>
        <w:color w:val="000000" w:themeColor="text1"/>
        <w:sz w:val="30"/>
        <w:szCs w:val="30"/>
      </w:rPr>
      <w:t xml:space="preserve">T:  </w:t>
    </w:r>
    <w:hyperlink r:id="rId1" w:tgtFrame="_blank" w:history="1">
      <w:proofErr w:type="gramStart"/>
      <w:r w:rsidRPr="00514817">
        <w:rPr>
          <w:rStyle w:val="Hyperlink"/>
          <w:b/>
          <w:bCs/>
          <w:color w:val="000000" w:themeColor="text1"/>
          <w:sz w:val="30"/>
          <w:szCs w:val="30"/>
          <w:u w:val="none"/>
        </w:rPr>
        <w:t>1300  22</w:t>
      </w:r>
      <w:proofErr w:type="gramEnd"/>
      <w:r w:rsidRPr="00514817">
        <w:rPr>
          <w:rStyle w:val="Hyperlink"/>
          <w:b/>
          <w:bCs/>
          <w:color w:val="000000" w:themeColor="text1"/>
          <w:sz w:val="30"/>
          <w:szCs w:val="30"/>
          <w:u w:val="none"/>
        </w:rPr>
        <w:t xml:space="preserve">  16  19</w:t>
      </w:r>
    </w:hyperlink>
    <w:r w:rsidRPr="00514817">
      <w:rPr>
        <w:rStyle w:val="Strong"/>
        <w:color w:val="000000" w:themeColor="text1"/>
        <w:sz w:val="30"/>
        <w:szCs w:val="30"/>
      </w:rPr>
      <w:t xml:space="preserve">  albinismaustralia.org  </w:t>
    </w:r>
    <w:r w:rsidRPr="00514817">
      <w:rPr>
        <w:noProof/>
        <w:sz w:val="30"/>
        <w:szCs w:val="30"/>
        <w:lang w:val="en-US"/>
      </w:rPr>
      <w:drawing>
        <wp:inline distT="0" distB="0" distL="0" distR="0" wp14:anchorId="09E1E909" wp14:editId="3AB5BFFB">
          <wp:extent cx="304800" cy="304800"/>
          <wp:effectExtent l="0" t="0" r="0" b="0"/>
          <wp:docPr id="4" name="Picture 4" descr="http://albinismaustralia.org/wp-content/themes/albinism/images/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albinismaustralia.org/wp-content/themes/albinism/images/faceboo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817">
      <w:rPr>
        <w:rStyle w:val="Strong"/>
        <w:color w:val="000000" w:themeColor="text1"/>
        <w:sz w:val="30"/>
        <w:szCs w:val="30"/>
      </w:rPr>
      <w:t xml:space="preserve">  Albinism  Fellowship  of 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41511" w14:textId="77777777" w:rsidR="00DA5C60" w:rsidRDefault="00DA5C60" w:rsidP="001F1511">
      <w:pPr>
        <w:spacing w:after="0" w:line="240" w:lineRule="auto"/>
      </w:pPr>
      <w:r>
        <w:separator/>
      </w:r>
    </w:p>
  </w:footnote>
  <w:footnote w:type="continuationSeparator" w:id="0">
    <w:p w14:paraId="24E94D17" w14:textId="77777777" w:rsidR="00DA5C60" w:rsidRDefault="00DA5C60" w:rsidP="001F1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00962"/>
    <w:multiLevelType w:val="multilevel"/>
    <w:tmpl w:val="48F4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B7316"/>
    <w:multiLevelType w:val="hybridMultilevel"/>
    <w:tmpl w:val="C992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3B4"/>
    <w:multiLevelType w:val="hybridMultilevel"/>
    <w:tmpl w:val="31F27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A2C4F"/>
    <w:multiLevelType w:val="multilevel"/>
    <w:tmpl w:val="3C04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C1FA6"/>
    <w:multiLevelType w:val="multilevel"/>
    <w:tmpl w:val="9B54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41FE1"/>
    <w:multiLevelType w:val="multilevel"/>
    <w:tmpl w:val="6B44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5420C"/>
    <w:multiLevelType w:val="hybridMultilevel"/>
    <w:tmpl w:val="7E8AF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174B"/>
    <w:multiLevelType w:val="hybridMultilevel"/>
    <w:tmpl w:val="2F14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25011"/>
    <w:multiLevelType w:val="hybridMultilevel"/>
    <w:tmpl w:val="BED6D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0F2E4D"/>
    <w:multiLevelType w:val="multilevel"/>
    <w:tmpl w:val="D8D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17342"/>
    <w:multiLevelType w:val="hybridMultilevel"/>
    <w:tmpl w:val="AD44A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F134E"/>
    <w:multiLevelType w:val="multilevel"/>
    <w:tmpl w:val="74EA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36CCC"/>
    <w:multiLevelType w:val="hybridMultilevel"/>
    <w:tmpl w:val="4A0AB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E5751"/>
    <w:multiLevelType w:val="hybridMultilevel"/>
    <w:tmpl w:val="FFC2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E39C6"/>
    <w:multiLevelType w:val="hybridMultilevel"/>
    <w:tmpl w:val="30A0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C1252"/>
    <w:multiLevelType w:val="hybridMultilevel"/>
    <w:tmpl w:val="1036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7045F"/>
    <w:multiLevelType w:val="hybridMultilevel"/>
    <w:tmpl w:val="D8D4D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5209B"/>
    <w:multiLevelType w:val="hybridMultilevel"/>
    <w:tmpl w:val="12767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E64024"/>
    <w:multiLevelType w:val="hybridMultilevel"/>
    <w:tmpl w:val="F1F6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90E6A"/>
    <w:multiLevelType w:val="multilevel"/>
    <w:tmpl w:val="5D20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F0780"/>
    <w:multiLevelType w:val="hybridMultilevel"/>
    <w:tmpl w:val="F0BAD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095B63"/>
    <w:multiLevelType w:val="hybridMultilevel"/>
    <w:tmpl w:val="4E78D9E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 w15:restartNumberingAfterBreak="0">
    <w:nsid w:val="4ADC17B5"/>
    <w:multiLevelType w:val="multilevel"/>
    <w:tmpl w:val="46EC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704D9"/>
    <w:multiLevelType w:val="hybridMultilevel"/>
    <w:tmpl w:val="33F8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9393C"/>
    <w:multiLevelType w:val="hybridMultilevel"/>
    <w:tmpl w:val="0406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74EC4"/>
    <w:multiLevelType w:val="hybridMultilevel"/>
    <w:tmpl w:val="D1CAB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64742"/>
    <w:multiLevelType w:val="hybridMultilevel"/>
    <w:tmpl w:val="F158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5311C"/>
    <w:multiLevelType w:val="hybridMultilevel"/>
    <w:tmpl w:val="8CAE9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AE799F"/>
    <w:multiLevelType w:val="hybridMultilevel"/>
    <w:tmpl w:val="501E2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237A0F"/>
    <w:multiLevelType w:val="hybridMultilevel"/>
    <w:tmpl w:val="E3E2E85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5F504F4D"/>
    <w:multiLevelType w:val="hybridMultilevel"/>
    <w:tmpl w:val="1C66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96F3F"/>
    <w:multiLevelType w:val="hybridMultilevel"/>
    <w:tmpl w:val="3B9E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4A688B"/>
    <w:multiLevelType w:val="hybridMultilevel"/>
    <w:tmpl w:val="DC52F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A7962"/>
    <w:multiLevelType w:val="hybridMultilevel"/>
    <w:tmpl w:val="F12E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06075"/>
    <w:multiLevelType w:val="hybridMultilevel"/>
    <w:tmpl w:val="6EA40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6E0745"/>
    <w:multiLevelType w:val="hybridMultilevel"/>
    <w:tmpl w:val="1E42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149FF"/>
    <w:multiLevelType w:val="hybridMultilevel"/>
    <w:tmpl w:val="E1EEF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285A95"/>
    <w:multiLevelType w:val="hybridMultilevel"/>
    <w:tmpl w:val="88DA8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21308B"/>
    <w:multiLevelType w:val="multilevel"/>
    <w:tmpl w:val="17F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145CAA"/>
    <w:multiLevelType w:val="multilevel"/>
    <w:tmpl w:val="5BA6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A47676"/>
    <w:multiLevelType w:val="hybridMultilevel"/>
    <w:tmpl w:val="B84E2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E61A78"/>
    <w:multiLevelType w:val="multilevel"/>
    <w:tmpl w:val="2302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9437F2"/>
    <w:multiLevelType w:val="hybridMultilevel"/>
    <w:tmpl w:val="1652A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FC2A35"/>
    <w:multiLevelType w:val="hybridMultilevel"/>
    <w:tmpl w:val="E3AA8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42"/>
  </w:num>
  <w:num w:numId="4">
    <w:abstractNumId w:val="17"/>
  </w:num>
  <w:num w:numId="5">
    <w:abstractNumId w:val="18"/>
  </w:num>
  <w:num w:numId="6">
    <w:abstractNumId w:val="40"/>
  </w:num>
  <w:num w:numId="7">
    <w:abstractNumId w:val="23"/>
  </w:num>
  <w:num w:numId="8">
    <w:abstractNumId w:val="15"/>
  </w:num>
  <w:num w:numId="9">
    <w:abstractNumId w:val="37"/>
  </w:num>
  <w:num w:numId="10">
    <w:abstractNumId w:val="13"/>
  </w:num>
  <w:num w:numId="11">
    <w:abstractNumId w:val="30"/>
  </w:num>
  <w:num w:numId="12">
    <w:abstractNumId w:val="33"/>
  </w:num>
  <w:num w:numId="13">
    <w:abstractNumId w:val="21"/>
  </w:num>
  <w:num w:numId="14">
    <w:abstractNumId w:val="14"/>
  </w:num>
  <w:num w:numId="15">
    <w:abstractNumId w:val="27"/>
  </w:num>
  <w:num w:numId="16">
    <w:abstractNumId w:val="2"/>
  </w:num>
  <w:num w:numId="17">
    <w:abstractNumId w:val="10"/>
  </w:num>
  <w:num w:numId="18">
    <w:abstractNumId w:val="32"/>
  </w:num>
  <w:num w:numId="19">
    <w:abstractNumId w:val="26"/>
  </w:num>
  <w:num w:numId="20">
    <w:abstractNumId w:val="1"/>
  </w:num>
  <w:num w:numId="21">
    <w:abstractNumId w:val="12"/>
  </w:num>
  <w:num w:numId="22">
    <w:abstractNumId w:val="8"/>
  </w:num>
  <w:num w:numId="23">
    <w:abstractNumId w:val="35"/>
  </w:num>
  <w:num w:numId="24">
    <w:abstractNumId w:val="24"/>
  </w:num>
  <w:num w:numId="25">
    <w:abstractNumId w:val="28"/>
  </w:num>
  <w:num w:numId="26">
    <w:abstractNumId w:val="43"/>
  </w:num>
  <w:num w:numId="27">
    <w:abstractNumId w:val="34"/>
  </w:num>
  <w:num w:numId="28">
    <w:abstractNumId w:val="29"/>
  </w:num>
  <w:num w:numId="29">
    <w:abstractNumId w:val="25"/>
  </w:num>
  <w:num w:numId="30">
    <w:abstractNumId w:val="7"/>
  </w:num>
  <w:num w:numId="31">
    <w:abstractNumId w:val="38"/>
  </w:num>
  <w:num w:numId="32">
    <w:abstractNumId w:val="39"/>
  </w:num>
  <w:num w:numId="33">
    <w:abstractNumId w:val="36"/>
  </w:num>
  <w:num w:numId="34">
    <w:abstractNumId w:val="16"/>
  </w:num>
  <w:num w:numId="35">
    <w:abstractNumId w:val="41"/>
  </w:num>
  <w:num w:numId="36">
    <w:abstractNumId w:val="11"/>
  </w:num>
  <w:num w:numId="37">
    <w:abstractNumId w:val="19"/>
  </w:num>
  <w:num w:numId="38">
    <w:abstractNumId w:val="3"/>
  </w:num>
  <w:num w:numId="39">
    <w:abstractNumId w:val="22"/>
  </w:num>
  <w:num w:numId="40">
    <w:abstractNumId w:val="0"/>
  </w:num>
  <w:num w:numId="41">
    <w:abstractNumId w:val="5"/>
  </w:num>
  <w:num w:numId="42">
    <w:abstractNumId w:val="9"/>
  </w:num>
  <w:num w:numId="43">
    <w:abstractNumId w:val="4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11"/>
    <w:rsid w:val="00027293"/>
    <w:rsid w:val="00037EB2"/>
    <w:rsid w:val="000513A7"/>
    <w:rsid w:val="00063090"/>
    <w:rsid w:val="000B3906"/>
    <w:rsid w:val="000B707E"/>
    <w:rsid w:val="000C2798"/>
    <w:rsid w:val="000E4506"/>
    <w:rsid w:val="00101ADA"/>
    <w:rsid w:val="0018389E"/>
    <w:rsid w:val="001F1511"/>
    <w:rsid w:val="002149F0"/>
    <w:rsid w:val="0026785B"/>
    <w:rsid w:val="0029463D"/>
    <w:rsid w:val="002971AE"/>
    <w:rsid w:val="002A78C5"/>
    <w:rsid w:val="002B1713"/>
    <w:rsid w:val="002D1A58"/>
    <w:rsid w:val="002F6520"/>
    <w:rsid w:val="003636DC"/>
    <w:rsid w:val="003714E7"/>
    <w:rsid w:val="00375889"/>
    <w:rsid w:val="003C0FEA"/>
    <w:rsid w:val="004829C0"/>
    <w:rsid w:val="00486A68"/>
    <w:rsid w:val="00511F93"/>
    <w:rsid w:val="00514817"/>
    <w:rsid w:val="005373B2"/>
    <w:rsid w:val="00581BDB"/>
    <w:rsid w:val="005C4BAD"/>
    <w:rsid w:val="005E4999"/>
    <w:rsid w:val="005E51FA"/>
    <w:rsid w:val="006139DB"/>
    <w:rsid w:val="00645D75"/>
    <w:rsid w:val="006C4139"/>
    <w:rsid w:val="006E66D1"/>
    <w:rsid w:val="00724DD6"/>
    <w:rsid w:val="007763E8"/>
    <w:rsid w:val="007928E2"/>
    <w:rsid w:val="007C1316"/>
    <w:rsid w:val="007C305D"/>
    <w:rsid w:val="007D33B8"/>
    <w:rsid w:val="007F04EC"/>
    <w:rsid w:val="008065B3"/>
    <w:rsid w:val="0081705A"/>
    <w:rsid w:val="0084082A"/>
    <w:rsid w:val="00866BC2"/>
    <w:rsid w:val="008810A3"/>
    <w:rsid w:val="008A55D8"/>
    <w:rsid w:val="008A6642"/>
    <w:rsid w:val="00956D75"/>
    <w:rsid w:val="00974F59"/>
    <w:rsid w:val="00975815"/>
    <w:rsid w:val="009A57B2"/>
    <w:rsid w:val="009F5960"/>
    <w:rsid w:val="00A07D5F"/>
    <w:rsid w:val="00A1370E"/>
    <w:rsid w:val="00A50C42"/>
    <w:rsid w:val="00A62C5E"/>
    <w:rsid w:val="00AD1395"/>
    <w:rsid w:val="00AF1DBE"/>
    <w:rsid w:val="00B406DE"/>
    <w:rsid w:val="00B83E9A"/>
    <w:rsid w:val="00BE5464"/>
    <w:rsid w:val="00C07284"/>
    <w:rsid w:val="00C16528"/>
    <w:rsid w:val="00C543C9"/>
    <w:rsid w:val="00CB5F68"/>
    <w:rsid w:val="00D06BB5"/>
    <w:rsid w:val="00D11EC0"/>
    <w:rsid w:val="00D44552"/>
    <w:rsid w:val="00D653C7"/>
    <w:rsid w:val="00D65613"/>
    <w:rsid w:val="00D70D1D"/>
    <w:rsid w:val="00DA4E20"/>
    <w:rsid w:val="00DA5C60"/>
    <w:rsid w:val="00DC77E3"/>
    <w:rsid w:val="00DF5399"/>
    <w:rsid w:val="00E806B8"/>
    <w:rsid w:val="00E80D55"/>
    <w:rsid w:val="00E917C9"/>
    <w:rsid w:val="00E94185"/>
    <w:rsid w:val="00EA53CB"/>
    <w:rsid w:val="00EB216E"/>
    <w:rsid w:val="00EF7922"/>
    <w:rsid w:val="00F175DA"/>
    <w:rsid w:val="00F55ED7"/>
    <w:rsid w:val="00F653A3"/>
    <w:rsid w:val="00F96689"/>
    <w:rsid w:val="00FC20AC"/>
    <w:rsid w:val="00FD0DD6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D16F0E"/>
  <w15:docId w15:val="{E4AB97E3-E0BA-0746-8943-4729C17E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6BC2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1511"/>
    <w:rPr>
      <w:b/>
      <w:bCs/>
    </w:rPr>
  </w:style>
  <w:style w:type="character" w:styleId="Hyperlink">
    <w:name w:val="Hyperlink"/>
    <w:basedOn w:val="DefaultParagraphFont"/>
    <w:uiPriority w:val="99"/>
    <w:unhideWhenUsed/>
    <w:rsid w:val="001F15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511"/>
  </w:style>
  <w:style w:type="paragraph" w:styleId="Footer">
    <w:name w:val="footer"/>
    <w:basedOn w:val="Normal"/>
    <w:link w:val="FooterChar"/>
    <w:uiPriority w:val="99"/>
    <w:unhideWhenUsed/>
    <w:rsid w:val="001F1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511"/>
  </w:style>
  <w:style w:type="paragraph" w:styleId="BalloonText">
    <w:name w:val="Balloon Text"/>
    <w:basedOn w:val="Normal"/>
    <w:link w:val="BalloonTextChar"/>
    <w:uiPriority w:val="99"/>
    <w:semiHidden/>
    <w:unhideWhenUsed/>
    <w:rsid w:val="0053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3B2"/>
    <w:rPr>
      <w:rFonts w:ascii="Segoe UI" w:hAnsi="Segoe UI" w:cs="Segoe UI"/>
      <w:sz w:val="18"/>
      <w:szCs w:val="18"/>
    </w:rPr>
  </w:style>
  <w:style w:type="character" w:customStyle="1" w:styleId="uficommentbody">
    <w:name w:val="uficommentbody"/>
    <w:basedOn w:val="DefaultParagraphFont"/>
    <w:rsid w:val="008065B3"/>
  </w:style>
  <w:style w:type="paragraph" w:styleId="ListParagraph">
    <w:name w:val="List Paragraph"/>
    <w:basedOn w:val="Normal"/>
    <w:uiPriority w:val="34"/>
    <w:qFormat/>
    <w:rsid w:val="00F175DA"/>
    <w:pPr>
      <w:spacing w:after="20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66BC2"/>
    <w:rPr>
      <w:rFonts w:ascii="Times" w:eastAsiaTheme="minorEastAsia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66BC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tel:1300221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ARPL WP</dc:creator>
  <cp:keywords/>
  <dc:description/>
  <cp:lastModifiedBy>Robert George</cp:lastModifiedBy>
  <cp:revision>5</cp:revision>
  <cp:lastPrinted>2020-06-12T03:18:00Z</cp:lastPrinted>
  <dcterms:created xsi:type="dcterms:W3CDTF">2021-02-01T01:37:00Z</dcterms:created>
  <dcterms:modified xsi:type="dcterms:W3CDTF">2021-02-01T03:14:00Z</dcterms:modified>
</cp:coreProperties>
</file>